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32" w:rsidRPr="008F2232" w:rsidRDefault="00157C4E" w:rsidP="008F2232">
      <w:pPr>
        <w:rPr>
          <w:b/>
          <w:sz w:val="260"/>
        </w:rPr>
      </w:pPr>
      <w:r>
        <w:rPr>
          <w:noProof/>
          <w:lang w:eastAsia="ru-RU"/>
        </w:rPr>
        <w:drawing>
          <wp:inline distT="0" distB="0" distL="0" distR="0">
            <wp:extent cx="4457700" cy="5934075"/>
            <wp:effectExtent l="19050" t="0" r="0" b="0"/>
            <wp:docPr id="1" name="Рисунок 1" descr="C:\Users\учитель\Desktop\IMG-2017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171126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7700" cy="5934075"/>
            <wp:effectExtent l="19050" t="0" r="0" b="0"/>
            <wp:docPr id="2" name="Рисунок 2" descr="C:\Users\учитель\Desktop\IMG-2017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IMG-20171126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57700" cy="5934075"/>
            <wp:effectExtent l="19050" t="0" r="0" b="0"/>
            <wp:docPr id="3" name="Рисунок 3" descr="C:\Users\учитель\Desktop\IMG-2017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IMG-20171126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8175" cy="5934075"/>
            <wp:effectExtent l="19050" t="0" r="9525" b="0"/>
            <wp:docPr id="4" name="Рисунок 4" descr="C:\Users\учитель\Desktop\IMG-201711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IMG-20171126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915275" cy="5934075"/>
            <wp:effectExtent l="19050" t="0" r="9525" b="0"/>
            <wp:docPr id="5" name="Рисунок 5" descr="C:\Users\учитель\Desktop\IMG-201711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IMG-20171126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48175" cy="5934075"/>
            <wp:effectExtent l="19050" t="0" r="9525" b="0"/>
            <wp:docPr id="6" name="Рисунок 6" descr="C:\Users\учитель\Desktop\IMG-201711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IMG-20171126-WA0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915275" cy="5934075"/>
            <wp:effectExtent l="19050" t="0" r="9525" b="0"/>
            <wp:docPr id="7" name="Рисунок 7" descr="C:\Users\учитель\Desktop\IMG-2017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IMG-20171126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48175" cy="5934075"/>
            <wp:effectExtent l="19050" t="0" r="9525" b="0"/>
            <wp:docPr id="8" name="Рисунок 8" descr="C:\Users\учитель\Desktop\IMG-201711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Desktop\IMG-20171126-WA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232">
        <w:t xml:space="preserve">                                                            </w:t>
      </w:r>
      <w:r w:rsidR="008F2232" w:rsidRPr="008F2232">
        <w:rPr>
          <w:b/>
          <w:sz w:val="260"/>
        </w:rPr>
        <w:lastRenderedPageBreak/>
        <w:t>Конкурс</w:t>
      </w:r>
    </w:p>
    <w:p w:rsidR="008F2232" w:rsidRDefault="008F2232" w:rsidP="008F2232">
      <w:pPr>
        <w:jc w:val="center"/>
        <w:rPr>
          <w:b/>
          <w:sz w:val="180"/>
        </w:rPr>
      </w:pPr>
      <w:r w:rsidRPr="008F2232">
        <w:rPr>
          <w:b/>
          <w:sz w:val="180"/>
        </w:rPr>
        <w:t>«Живая классика»</w:t>
      </w:r>
    </w:p>
    <w:p w:rsidR="00497506" w:rsidRDefault="00497506" w:rsidP="008F2232">
      <w:pPr>
        <w:jc w:val="center"/>
        <w:rPr>
          <w:b/>
          <w:sz w:val="180"/>
        </w:rPr>
      </w:pPr>
    </w:p>
    <w:p w:rsidR="00497506" w:rsidRPr="00497506" w:rsidRDefault="00497506" w:rsidP="00497506">
      <w:pPr>
        <w:rPr>
          <w:b/>
          <w:sz w:val="144"/>
        </w:rPr>
      </w:pPr>
      <w:r w:rsidRPr="00497506">
        <w:rPr>
          <w:b/>
          <w:sz w:val="144"/>
        </w:rPr>
        <w:lastRenderedPageBreak/>
        <w:t xml:space="preserve">Всероссийская неделя, приуроченная к </w:t>
      </w:r>
      <w:r w:rsidRPr="00497506">
        <w:rPr>
          <w:b/>
          <w:sz w:val="144"/>
          <w:lang w:val="en-US"/>
        </w:rPr>
        <w:t>VII</w:t>
      </w:r>
      <w:r w:rsidRPr="00497506">
        <w:rPr>
          <w:b/>
          <w:sz w:val="144"/>
        </w:rPr>
        <w:t xml:space="preserve"> Всероссийскому конкурсу юных чтецов</w:t>
      </w:r>
    </w:p>
    <w:p w:rsidR="008F2232" w:rsidRDefault="00046AF8" w:rsidP="008F2232">
      <w:pPr>
        <w:jc w:val="center"/>
        <w:rPr>
          <w:b/>
          <w:sz w:val="200"/>
        </w:rPr>
      </w:pPr>
      <w:r>
        <w:rPr>
          <w:b/>
          <w:sz w:val="200"/>
        </w:rPr>
        <w:lastRenderedPageBreak/>
        <w:t>Цель конкурса:</w:t>
      </w:r>
    </w:p>
    <w:p w:rsidR="00046AF8" w:rsidRPr="00751887" w:rsidRDefault="00046AF8" w:rsidP="00046AF8">
      <w:pPr>
        <w:pStyle w:val="a3"/>
        <w:numPr>
          <w:ilvl w:val="0"/>
          <w:numId w:val="1"/>
        </w:numPr>
        <w:jc w:val="both"/>
        <w:rPr>
          <w:b/>
          <w:sz w:val="56"/>
        </w:rPr>
      </w:pPr>
      <w:proofErr w:type="gramStart"/>
      <w:r w:rsidRPr="00751887">
        <w:rPr>
          <w:b/>
          <w:sz w:val="56"/>
        </w:rPr>
        <w:t>Привитие любви к художественным произведениям: к поэтическим и прозаическим.</w:t>
      </w:r>
      <w:proofErr w:type="gramEnd"/>
    </w:p>
    <w:p w:rsidR="00046AF8" w:rsidRPr="00751887" w:rsidRDefault="00046AF8" w:rsidP="00046AF8">
      <w:pPr>
        <w:pStyle w:val="a3"/>
        <w:numPr>
          <w:ilvl w:val="0"/>
          <w:numId w:val="1"/>
        </w:numPr>
        <w:jc w:val="both"/>
        <w:rPr>
          <w:b/>
          <w:sz w:val="56"/>
        </w:rPr>
      </w:pPr>
      <w:r w:rsidRPr="00751887">
        <w:rPr>
          <w:b/>
          <w:sz w:val="56"/>
        </w:rPr>
        <w:t>Привитие любви к чтению, к литературе.</w:t>
      </w:r>
    </w:p>
    <w:p w:rsidR="00046AF8" w:rsidRPr="00751887" w:rsidRDefault="00046AF8" w:rsidP="00046AF8">
      <w:pPr>
        <w:pStyle w:val="a3"/>
        <w:numPr>
          <w:ilvl w:val="0"/>
          <w:numId w:val="1"/>
        </w:numPr>
        <w:jc w:val="both"/>
        <w:rPr>
          <w:b/>
          <w:sz w:val="56"/>
        </w:rPr>
      </w:pPr>
      <w:r w:rsidRPr="00751887">
        <w:rPr>
          <w:b/>
          <w:sz w:val="56"/>
        </w:rPr>
        <w:t>Развитие речи учащихся.</w:t>
      </w:r>
    </w:p>
    <w:p w:rsidR="00046AF8" w:rsidRPr="00751887" w:rsidRDefault="00046AF8" w:rsidP="00046AF8">
      <w:pPr>
        <w:pStyle w:val="a3"/>
        <w:numPr>
          <w:ilvl w:val="0"/>
          <w:numId w:val="1"/>
        </w:numPr>
        <w:jc w:val="both"/>
        <w:rPr>
          <w:b/>
          <w:sz w:val="56"/>
        </w:rPr>
      </w:pPr>
      <w:r w:rsidRPr="00751887">
        <w:rPr>
          <w:b/>
          <w:sz w:val="56"/>
        </w:rPr>
        <w:t>Совершенствование  умений декламировать стихи и тексты.</w:t>
      </w:r>
    </w:p>
    <w:p w:rsidR="00046AF8" w:rsidRPr="00751887" w:rsidRDefault="00046AF8" w:rsidP="00046AF8">
      <w:pPr>
        <w:pStyle w:val="a3"/>
        <w:numPr>
          <w:ilvl w:val="0"/>
          <w:numId w:val="1"/>
        </w:numPr>
        <w:jc w:val="both"/>
        <w:rPr>
          <w:b/>
          <w:sz w:val="56"/>
        </w:rPr>
      </w:pPr>
      <w:r w:rsidRPr="00751887">
        <w:rPr>
          <w:b/>
          <w:sz w:val="56"/>
        </w:rPr>
        <w:t>Выявление талантливых детей, одарённых детей.</w:t>
      </w:r>
    </w:p>
    <w:p w:rsidR="004C18F9" w:rsidRPr="00751887" w:rsidRDefault="004C18F9" w:rsidP="004C18F9">
      <w:pPr>
        <w:jc w:val="both"/>
        <w:rPr>
          <w:b/>
          <w:sz w:val="56"/>
        </w:rPr>
      </w:pPr>
    </w:p>
    <w:p w:rsidR="004C18F9" w:rsidRPr="00751887" w:rsidRDefault="004C18F9" w:rsidP="004C18F9">
      <w:pPr>
        <w:jc w:val="both"/>
        <w:rPr>
          <w:b/>
          <w:sz w:val="56"/>
        </w:rPr>
      </w:pPr>
    </w:p>
    <w:p w:rsidR="004C18F9" w:rsidRDefault="004C18F9" w:rsidP="004C18F9">
      <w:pPr>
        <w:jc w:val="both"/>
        <w:rPr>
          <w:b/>
          <w:sz w:val="72"/>
        </w:rPr>
      </w:pPr>
    </w:p>
    <w:p w:rsidR="004C18F9" w:rsidRPr="004C18F9" w:rsidRDefault="004C18F9" w:rsidP="004C18F9">
      <w:pPr>
        <w:jc w:val="both"/>
        <w:rPr>
          <w:b/>
          <w:sz w:val="72"/>
        </w:rPr>
      </w:pPr>
    </w:p>
    <w:p w:rsidR="004C18F9" w:rsidRDefault="004C18F9" w:rsidP="004C18F9">
      <w:pPr>
        <w:jc w:val="both"/>
        <w:rPr>
          <w:b/>
          <w:sz w:val="72"/>
        </w:rPr>
      </w:pPr>
      <w:r>
        <w:rPr>
          <w:b/>
          <w:sz w:val="72"/>
        </w:rPr>
        <w:t>Цитаты и высказывания о чтении:</w:t>
      </w: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Чтение хороших книг — это разговор с самыми лучшими людьми прошедших времен, и притом такой разговор, когда они сообщают нам только лучшие свои мысли.</w:t>
      </w: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 </w:t>
      </w:r>
      <w:hyperlink r:id="rId11" w:history="1">
        <w:r w:rsidRPr="00B13DF2">
          <w:rPr>
            <w:rFonts w:ascii="Times New Roman" w:eastAsia="Times New Roman" w:hAnsi="Times New Roman" w:cs="Times New Roman"/>
            <w:b/>
            <w:color w:val="A65A00"/>
            <w:sz w:val="44"/>
            <w:u w:val="single"/>
            <w:lang w:eastAsia="ru-RU"/>
          </w:rPr>
          <w:t>Рене Декарт</w:t>
        </w:r>
      </w:hyperlink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Люди перестают мыслить, когда перестают читать.</w:t>
      </w: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13DF2">
        <w:rPr>
          <w:rFonts w:ascii="Times New Roman" w:eastAsia="Times New Roman" w:hAnsi="Times New Roman" w:cs="Times New Roman"/>
          <w:b/>
          <w:color w:val="A65A00"/>
          <w:sz w:val="26"/>
          <w:u w:val="single"/>
          <w:lang w:eastAsia="ru-RU"/>
        </w:rPr>
        <w:t>Дени</w:t>
      </w:r>
      <w:proofErr w:type="spellEnd"/>
      <w:r w:rsidRPr="00B13DF2">
        <w:rPr>
          <w:rFonts w:ascii="Times New Roman" w:eastAsia="Times New Roman" w:hAnsi="Times New Roman" w:cs="Times New Roman"/>
          <w:b/>
          <w:color w:val="A65A00"/>
          <w:sz w:val="26"/>
          <w:u w:val="single"/>
          <w:lang w:eastAsia="ru-RU"/>
        </w:rPr>
        <w:t xml:space="preserve"> Дидро</w:t>
      </w:r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  <w:t>Следует читать много, но не многое.</w:t>
      </w: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hyperlink r:id="rId12" w:history="1">
        <w:r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>Плиний Младший</w:t>
        </w:r>
      </w:hyperlink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  <w:t>Чем меньше вы будете читать, тем тщательнее следует выбирать книги.</w:t>
      </w:r>
    </w:p>
    <w:p w:rsidR="004C18F9" w:rsidRPr="00B13DF2" w:rsidRDefault="004C18F9" w:rsidP="004C18F9">
      <w:pPr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hyperlink r:id="rId13" w:history="1">
        <w:r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>Жан-Жак Руссо</w:t>
        </w:r>
      </w:hyperlink>
    </w:p>
    <w:p w:rsidR="004C18F9" w:rsidRPr="00B13DF2" w:rsidRDefault="004C18F9" w:rsidP="004C18F9">
      <w:pPr>
        <w:spacing w:after="9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  <w:t>Есть люди, которые читают лишь для того, чтобы находить у писателя ошибки.</w:t>
      </w:r>
    </w:p>
    <w:p w:rsidR="004C18F9" w:rsidRPr="00B13DF2" w:rsidRDefault="004C18F9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spellStart"/>
      <w:r w:rsidR="007C5213">
        <w:fldChar w:fldCharType="begin"/>
      </w:r>
      <w:r w:rsidR="007C5213">
        <w:instrText>HYPERLINK "http://www.wisdoms.ru/biografiya_lyk_vovenarg.html"</w:instrText>
      </w:r>
      <w:r w:rsidR="007C5213">
        <w:fldChar w:fldCharType="separate"/>
      </w:r>
      <w:r w:rsidRPr="00B13DF2">
        <w:rPr>
          <w:rFonts w:ascii="Times New Roman" w:eastAsia="Times New Roman" w:hAnsi="Times New Roman" w:cs="Times New Roman"/>
          <w:b/>
          <w:color w:val="A65A00"/>
          <w:sz w:val="26"/>
          <w:u w:val="single"/>
          <w:lang w:eastAsia="ru-RU"/>
        </w:rPr>
        <w:t>Вовенарг</w:t>
      </w:r>
      <w:proofErr w:type="spellEnd"/>
      <w:r w:rsidRPr="00B13DF2">
        <w:rPr>
          <w:rFonts w:ascii="Times New Roman" w:eastAsia="Times New Roman" w:hAnsi="Times New Roman" w:cs="Times New Roman"/>
          <w:b/>
          <w:color w:val="A65A00"/>
          <w:sz w:val="26"/>
          <w:u w:val="single"/>
          <w:lang w:eastAsia="ru-RU"/>
        </w:rPr>
        <w:t xml:space="preserve"> Люк де </w:t>
      </w:r>
      <w:proofErr w:type="spellStart"/>
      <w:r w:rsidRPr="00B13DF2">
        <w:rPr>
          <w:rFonts w:ascii="Times New Roman" w:eastAsia="Times New Roman" w:hAnsi="Times New Roman" w:cs="Times New Roman"/>
          <w:b/>
          <w:color w:val="A65A00"/>
          <w:sz w:val="26"/>
          <w:u w:val="single"/>
          <w:lang w:eastAsia="ru-RU"/>
        </w:rPr>
        <w:t>Клапье</w:t>
      </w:r>
      <w:proofErr w:type="spellEnd"/>
      <w:r w:rsidR="007C5213">
        <w:fldChar w:fldCharType="end"/>
      </w:r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−</w:t>
      </w: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  <w:t>Поистине, многие люди читают только для того, чтоб иметь право не думать.</w:t>
      </w:r>
    </w:p>
    <w:p w:rsidR="004C18F9" w:rsidRPr="00B13DF2" w:rsidRDefault="004C18F9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 </w:t>
      </w:r>
      <w:hyperlink r:id="rId14" w:history="1">
        <w:r w:rsidRPr="00B13DF2">
          <w:rPr>
            <w:rFonts w:ascii="Times New Roman" w:eastAsia="Times New Roman" w:hAnsi="Times New Roman" w:cs="Times New Roman"/>
            <w:b/>
            <w:color w:val="A65A00"/>
            <w:sz w:val="44"/>
            <w:u w:val="single"/>
            <w:lang w:eastAsia="ru-RU"/>
          </w:rPr>
          <w:t>Георг К. Лихтенберг</w:t>
        </w:r>
      </w:hyperlink>
    </w:p>
    <w:p w:rsidR="004C18F9" w:rsidRPr="00B13DF2" w:rsidRDefault="004C18F9" w:rsidP="004C18F9">
      <w:pPr>
        <w:spacing w:after="9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  <w:t>Читайте в первую очередь классические произведения, иначе вы не успеете это сделать!</w:t>
      </w:r>
    </w:p>
    <w:p w:rsidR="004C18F9" w:rsidRPr="00B13DF2" w:rsidRDefault="007C5213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5" w:history="1">
        <w:r w:rsidR="004C18F9" w:rsidRPr="00B13DF2">
          <w:rPr>
            <w:rFonts w:ascii="Times New Roman" w:eastAsia="Times New Roman" w:hAnsi="Times New Roman" w:cs="Times New Roman"/>
            <w:b/>
            <w:color w:val="000000"/>
            <w:sz w:val="26"/>
            <w:u w:val="single"/>
            <w:lang w:eastAsia="ru-RU"/>
          </w:rPr>
          <w:t xml:space="preserve">Генри Д. </w:t>
        </w:r>
        <w:proofErr w:type="spellStart"/>
        <w:r w:rsidR="004C18F9" w:rsidRPr="00B13DF2">
          <w:rPr>
            <w:rFonts w:ascii="Times New Roman" w:eastAsia="Times New Roman" w:hAnsi="Times New Roman" w:cs="Times New Roman"/>
            <w:b/>
            <w:color w:val="000000"/>
            <w:sz w:val="26"/>
            <w:u w:val="single"/>
            <w:lang w:eastAsia="ru-RU"/>
          </w:rPr>
          <w:t>Торо</w:t>
        </w:r>
        <w:proofErr w:type="spellEnd"/>
      </w:hyperlink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B13DF2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Что приобретается при чтении посредством пера — превращается в плоть и кровь.</w:t>
      </w:r>
    </w:p>
    <w:p w:rsidR="004C18F9" w:rsidRPr="00B13DF2" w:rsidRDefault="007C5213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6" w:history="1">
        <w:r w:rsidR="004C18F9"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 xml:space="preserve">Сенека </w:t>
        </w:r>
        <w:proofErr w:type="spellStart"/>
        <w:r w:rsidR="004C18F9"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>Луций</w:t>
        </w:r>
        <w:proofErr w:type="spellEnd"/>
        <w:r w:rsidR="004C18F9"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 xml:space="preserve"> </w:t>
        </w:r>
        <w:proofErr w:type="spellStart"/>
        <w:r w:rsidR="004C18F9" w:rsidRPr="00B13DF2">
          <w:rPr>
            <w:rFonts w:ascii="Times New Roman" w:eastAsia="Times New Roman" w:hAnsi="Times New Roman" w:cs="Times New Roman"/>
            <w:b/>
            <w:color w:val="A65A00"/>
            <w:sz w:val="26"/>
            <w:u w:val="single"/>
            <w:lang w:eastAsia="ru-RU"/>
          </w:rPr>
          <w:t>Анней</w:t>
        </w:r>
        <w:proofErr w:type="spellEnd"/>
      </w:hyperlink>
    </w:p>
    <w:p w:rsidR="004C18F9" w:rsidRPr="00B13DF2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B13DF2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751887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751887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Не ленись читать древние книги, ибо в них ты легко отыщешь и то, что иные с таким трудом обретали в житейском опыте, и постигнешь все</w:t>
      </w:r>
      <w:r w:rsidRPr="00751887"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  <w:t>.</w:t>
      </w:r>
    </w:p>
    <w:p w:rsidR="004C18F9" w:rsidRPr="00DF5968" w:rsidRDefault="004C18F9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7" w:history="1">
        <w:r w:rsidRPr="00DF5968">
          <w:rPr>
            <w:rFonts w:ascii="Times New Roman" w:eastAsia="Times New Roman" w:hAnsi="Times New Roman" w:cs="Times New Roman"/>
            <w:color w:val="A65A00"/>
            <w:sz w:val="26"/>
            <w:u w:val="single"/>
            <w:lang w:eastAsia="ru-RU"/>
          </w:rPr>
          <w:t>Василий I Македонянин</w:t>
        </w:r>
      </w:hyperlink>
    </w:p>
    <w:p w:rsidR="004C18F9" w:rsidRPr="00DF5968" w:rsidRDefault="004C18F9" w:rsidP="004C1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18F9" w:rsidRPr="00DF5968" w:rsidRDefault="004C18F9" w:rsidP="004C18F9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B13DF2"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  <w:t>Читать и не понимать — то же, что совсем не читать</w:t>
      </w:r>
      <w:r w:rsidRPr="00DF5968"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  <w:t>.</w:t>
      </w:r>
    </w:p>
    <w:p w:rsidR="004C18F9" w:rsidRPr="00DF5968" w:rsidRDefault="007C5213" w:rsidP="00751887">
      <w:pPr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4C18F9" w:rsidRPr="00DF5968">
          <w:rPr>
            <w:rFonts w:ascii="Times New Roman" w:eastAsia="Times New Roman" w:hAnsi="Times New Roman" w:cs="Times New Roman"/>
            <w:color w:val="A65A00"/>
            <w:sz w:val="26"/>
            <w:u w:val="single"/>
            <w:lang w:eastAsia="ru-RU"/>
          </w:rPr>
          <w:t>Ян А. Коменский</w:t>
        </w:r>
      </w:hyperlink>
    </w:p>
    <w:p w:rsidR="004C18F9" w:rsidRPr="00DF5968" w:rsidRDefault="004C18F9" w:rsidP="004C18F9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Pr="00DF5968" w:rsidRDefault="004C18F9" w:rsidP="004C1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18F9" w:rsidRDefault="004C18F9" w:rsidP="004C18F9"/>
    <w:p w:rsidR="004C18F9" w:rsidRDefault="004C18F9" w:rsidP="004C18F9">
      <w:pPr>
        <w:jc w:val="both"/>
        <w:rPr>
          <w:b/>
          <w:sz w:val="72"/>
        </w:rPr>
      </w:pPr>
    </w:p>
    <w:p w:rsidR="004C18F9" w:rsidRPr="009022DC" w:rsidRDefault="006D432F" w:rsidP="004C18F9">
      <w:pPr>
        <w:jc w:val="both"/>
        <w:rPr>
          <w:b/>
          <w:sz w:val="144"/>
        </w:rPr>
      </w:pPr>
      <w:r w:rsidRPr="009022DC">
        <w:rPr>
          <w:b/>
          <w:sz w:val="144"/>
        </w:rPr>
        <w:t>Цитаты о книге:</w:t>
      </w:r>
    </w:p>
    <w:p w:rsidR="004C18F9" w:rsidRDefault="004C18F9" w:rsidP="004C18F9">
      <w:pPr>
        <w:jc w:val="both"/>
        <w:rPr>
          <w:b/>
          <w:sz w:val="72"/>
        </w:rPr>
      </w:pPr>
    </w:p>
    <w:p w:rsidR="00606CD5" w:rsidRPr="00751887" w:rsidRDefault="00606CD5" w:rsidP="00606CD5">
      <w:pPr>
        <w:shd w:val="clear" w:color="auto" w:fill="FFFFFE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r w:rsidRPr="00751887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Любая книга — умный друг: Чуть утомит, она смолкает; Она безмолвно поучает, С ней назидателен досуг.</w:t>
      </w:r>
    </w:p>
    <w:p w:rsidR="00606CD5" w:rsidRPr="00751887" w:rsidRDefault="007C5213" w:rsidP="00751887">
      <w:pPr>
        <w:shd w:val="clear" w:color="auto" w:fill="FFFFFE"/>
        <w:spacing w:after="9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  <w:hyperlink r:id="rId19" w:history="1">
        <w:proofErr w:type="spellStart"/>
        <w:r w:rsidR="00606CD5" w:rsidRPr="00751887">
          <w:rPr>
            <w:rFonts w:ascii="Times New Roman" w:eastAsia="Times New Roman" w:hAnsi="Times New Roman" w:cs="Times New Roman"/>
            <w:b/>
            <w:color w:val="A65A00"/>
            <w:sz w:val="44"/>
            <w:u w:val="single"/>
            <w:lang w:eastAsia="ru-RU"/>
          </w:rPr>
          <w:t>Лопе</w:t>
        </w:r>
        <w:proofErr w:type="spellEnd"/>
        <w:r w:rsidR="00606CD5" w:rsidRPr="00751887">
          <w:rPr>
            <w:rFonts w:ascii="Times New Roman" w:eastAsia="Times New Roman" w:hAnsi="Times New Roman" w:cs="Times New Roman"/>
            <w:b/>
            <w:color w:val="A65A00"/>
            <w:sz w:val="44"/>
            <w:u w:val="single"/>
            <w:lang w:eastAsia="ru-RU"/>
          </w:rPr>
          <w:t xml:space="preserve"> де Вега</w:t>
        </w:r>
      </w:hyperlink>
    </w:p>
    <w:p w:rsidR="00606CD5" w:rsidRPr="009D7838" w:rsidRDefault="00606CD5" w:rsidP="00606CD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48"/>
          <w:szCs w:val="24"/>
          <w:shd w:val="clear" w:color="auto" w:fill="FFFFFE"/>
          <w:lang w:eastAsia="ru-RU"/>
        </w:rPr>
        <w:t> </w:t>
      </w: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48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 </w:t>
      </w: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Книги — это инструмент насаждения мудрости.</w:t>
      </w:r>
    </w:p>
    <w:p w:rsidR="00606CD5" w:rsidRPr="009D7838" w:rsidRDefault="007C5213" w:rsidP="00606CD5">
      <w:pPr>
        <w:shd w:val="clear" w:color="auto" w:fill="FFFFFE"/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hyperlink r:id="rId20" w:history="1">
        <w:r w:rsidR="00606CD5" w:rsidRPr="009D7838">
          <w:rPr>
            <w:rFonts w:ascii="Times New Roman" w:eastAsia="Times New Roman" w:hAnsi="Times New Roman" w:cs="Times New Roman"/>
            <w:b/>
            <w:color w:val="A65A00"/>
            <w:sz w:val="48"/>
            <w:u w:val="single"/>
            <w:lang w:eastAsia="ru-RU"/>
          </w:rPr>
          <w:t>Ян А. Коменский</w:t>
        </w:r>
      </w:hyperlink>
    </w:p>
    <w:p w:rsidR="00606CD5" w:rsidRPr="009D7838" w:rsidRDefault="00606CD5" w:rsidP="00606CD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48"/>
          <w:szCs w:val="24"/>
          <w:shd w:val="clear" w:color="auto" w:fill="FFFFFE"/>
          <w:lang w:eastAsia="ru-RU"/>
        </w:rPr>
        <w:t> </w:t>
      </w:r>
      <w:r w:rsidR="00751887">
        <w:rPr>
          <w:rFonts w:ascii="Times New Roman" w:eastAsia="Times New Roman" w:hAnsi="Times New Roman" w:cs="Times New Roman"/>
          <w:b/>
          <w:color w:val="000000"/>
          <w:sz w:val="48"/>
          <w:szCs w:val="24"/>
          <w:shd w:val="clear" w:color="auto" w:fill="FFFFFE"/>
          <w:lang w:eastAsia="ru-RU"/>
        </w:rPr>
        <w:t>Пословицы и поговорки о книге:</w:t>
      </w: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в счастье украшает, а в несчастье утешает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Без книги, как без солнца, и днем темны оконца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– твой друг, без нее как без рук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мала, а ума придала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С книгой поведешься – ума наберешься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Будешь книги читат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ь-</w:t>
      </w:r>
      <w:proofErr w:type="gram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будешь все знать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Библиотеку не посещаешь – много знаний потеряешь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Хорошие книги читай – о жизни 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побольше</w:t>
      </w:r>
      <w:proofErr w:type="gram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узнай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Черные буквы красные дни приносят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Неграмотный — как слепой, а книга глаза открывает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lastRenderedPageBreak/>
        <w:t>Хорошую книгу читать не в тягость, а в радость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В книге ищи не буквы, а мысли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подобна воде: дорогу пробьет везде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поможет в труде, выручит в беде</w:t>
      </w:r>
    </w:p>
    <w:p w:rsidR="00211494" w:rsidRPr="009D7838" w:rsidRDefault="00EE5070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Книга учит жить, </w:t>
      </w:r>
      <w:r w:rsidR="00211494" w:rsidRPr="009D7838">
        <w:rPr>
          <w:rFonts w:ascii="Arial" w:hAnsi="Arial" w:cs="Arial"/>
          <w:b/>
          <w:color w:val="374147"/>
          <w:sz w:val="28"/>
          <w:szCs w:val="20"/>
        </w:rPr>
        <w:t>книгой надо дорожить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Книги читать – не </w:t>
      </w:r>
      <w:proofErr w:type="spellStart"/>
      <w:r w:rsidRPr="009D7838">
        <w:rPr>
          <w:rFonts w:ascii="Arial" w:hAnsi="Arial" w:cs="Arial"/>
          <w:b/>
          <w:color w:val="374147"/>
          <w:sz w:val="28"/>
          <w:szCs w:val="20"/>
        </w:rPr>
        <w:t>дурака</w:t>
      </w:r>
      <w:proofErr w:type="spell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валять, а ум и сердце развивать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Сказанное слово — 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было да нет</w:t>
      </w:r>
      <w:proofErr w:type="gramEnd"/>
      <w:r w:rsidRPr="009D7838">
        <w:rPr>
          <w:rFonts w:ascii="Arial" w:hAnsi="Arial" w:cs="Arial"/>
          <w:b/>
          <w:color w:val="374147"/>
          <w:sz w:val="28"/>
          <w:szCs w:val="20"/>
        </w:rPr>
        <w:t>, а написанное живёт век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Кто много читает, тот много знает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Из глубины моря достают жемчуг, из глубины книг черпают знания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Известно, что любовь к книгам – любовь к мудрости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– ключ к знанию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книгой, да и своим умом двигай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все читай, иное и откладывай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Книгу читай, а умом 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смекай</w:t>
      </w:r>
      <w:proofErr w:type="gramEnd"/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Наука книги еще не полна без науки жизни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всякий, кто читает, в чтении силу знает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Глядит в книгу — видит фигу</w:t>
      </w:r>
      <w:r w:rsidR="00EE5070" w:rsidRPr="009D7838">
        <w:rPr>
          <w:rFonts w:ascii="Arial" w:hAnsi="Arial" w:cs="Arial"/>
          <w:b/>
          <w:color w:val="374147"/>
          <w:sz w:val="28"/>
          <w:szCs w:val="20"/>
        </w:rPr>
        <w:t>ру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без ума – пуста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Недочитанная книга — не пройденный до конца путь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Нет умного соседа – с книгой беседуй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тот грамотен, кто читать умеет, а тот, кто слушает да разумеет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смотри, кто написал, смотри, что написано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Нужно уметь читать между строк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Иной глазами по книжке водит, а разум у него стороной ходит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в два листа, а середка пуста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В книгу вошли не все слова, в словах сказаны не все мысли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Если книг читать не будешь, скоро грамоту забудешь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для ума, что теплый дождь для всходов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Книги не говорят, а правду сказывают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lastRenderedPageBreak/>
        <w:t>Книги читать — скуки не знать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С книгою жить – век не 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тужить</w:t>
      </w:r>
      <w:proofErr w:type="gramEnd"/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Книги читать — не в ладушки играть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Книги читай, а дела не забывай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красна книга письмом, а красна умом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Монастырь без книг — замок без оружия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Ум без книги, что птица без крыльев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Хлеб питает тело, а книга питает разум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Дом без книги – день без солнца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Кто знает аз да буки, тому и книги в руки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Одна книга тысячу людей учит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Чтение — лучшее учение!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Напрасный труд удить без крючка и учиться без книги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Испокон века книга растит человека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Кому книга-развлечение, а кому-учение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Много прочёл, да мало учёл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Худая грамота, человеку пагубна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Иная книга ума прибавит, иная и </w:t>
      </w: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последний</w:t>
      </w:r>
      <w:proofErr w:type="gram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отшибет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Одна книга обогащает, а другая — с пути совращает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Не на пользу книги читать, коли только вершки в них хватать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книге рознь: одна учит, другая мучит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Книгу читаешь, как на крыльях летаешь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— маленькое окошко, через него весь мир видно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не самолёт, а за тридевять земель унесёт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Книги не любят, когда их чтут, а любят, когда их читают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proofErr w:type="gramStart"/>
      <w:r w:rsidRPr="009D7838">
        <w:rPr>
          <w:rFonts w:ascii="Arial" w:hAnsi="Arial" w:cs="Arial"/>
          <w:b/>
          <w:color w:val="374147"/>
          <w:sz w:val="28"/>
          <w:szCs w:val="20"/>
        </w:rPr>
        <w:t>Ленивому</w:t>
      </w:r>
      <w:proofErr w:type="gram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</w:t>
      </w:r>
      <w:proofErr w:type="spellStart"/>
      <w:r w:rsidRPr="009D7838">
        <w:rPr>
          <w:rFonts w:ascii="Arial" w:hAnsi="Arial" w:cs="Arial"/>
          <w:b/>
          <w:color w:val="374147"/>
          <w:sz w:val="28"/>
          <w:szCs w:val="20"/>
        </w:rPr>
        <w:t>Микишке</w:t>
      </w:r>
      <w:proofErr w:type="spellEnd"/>
      <w:r w:rsidRPr="009D7838">
        <w:rPr>
          <w:rFonts w:ascii="Arial" w:hAnsi="Arial" w:cs="Arial"/>
          <w:b/>
          <w:color w:val="374147"/>
          <w:sz w:val="28"/>
          <w:szCs w:val="20"/>
        </w:rPr>
        <w:t xml:space="preserve"> все не до книжки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— лучший подарок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Хорошая книга ярче звездочки светит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Книга не мед, а всякий берет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lastRenderedPageBreak/>
        <w:t>Книга не пряник, а к себе манит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Читай, книгочей, не жалей очей</w:t>
      </w:r>
    </w:p>
    <w:p w:rsidR="00211494" w:rsidRPr="009D7838" w:rsidRDefault="00211494" w:rsidP="00211494">
      <w:pPr>
        <w:pStyle w:val="a5"/>
        <w:spacing w:before="0" w:beforeAutospacing="0" w:after="0" w:afterAutospacing="0"/>
        <w:rPr>
          <w:rFonts w:ascii="Arial" w:hAnsi="Arial" w:cs="Arial"/>
          <w:b/>
          <w:color w:val="374147"/>
          <w:sz w:val="28"/>
          <w:szCs w:val="20"/>
        </w:rPr>
      </w:pPr>
      <w:r w:rsidRPr="009D7838">
        <w:rPr>
          <w:rFonts w:ascii="Arial" w:hAnsi="Arial" w:cs="Arial"/>
          <w:b/>
          <w:color w:val="374147"/>
          <w:sz w:val="28"/>
          <w:szCs w:val="20"/>
        </w:rPr>
        <w:t>Умнее книги не скажешь</w:t>
      </w:r>
    </w:p>
    <w:p w:rsidR="00606CD5" w:rsidRPr="009D7838" w:rsidRDefault="00606CD5" w:rsidP="00606CD5">
      <w:pPr>
        <w:shd w:val="clear" w:color="auto" w:fill="FFFFFE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:rsidR="00606CD5" w:rsidRPr="009D7838" w:rsidRDefault="00606CD5" w:rsidP="00606CD5">
      <w:pPr>
        <w:shd w:val="clear" w:color="auto" w:fill="FFFFFE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 </w:t>
      </w:r>
    </w:p>
    <w:p w:rsidR="00606CD5" w:rsidRPr="009D7838" w:rsidRDefault="00606CD5" w:rsidP="00606CD5">
      <w:pPr>
        <w:shd w:val="clear" w:color="auto" w:fill="FFFFFE"/>
        <w:spacing w:after="90" w:line="240" w:lineRule="auto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9D7838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br/>
      </w:r>
    </w:p>
    <w:p w:rsidR="004C18F9" w:rsidRPr="009D7838" w:rsidRDefault="004C18F9" w:rsidP="004C18F9">
      <w:pPr>
        <w:jc w:val="both"/>
        <w:rPr>
          <w:b/>
          <w:sz w:val="160"/>
        </w:rPr>
      </w:pPr>
    </w:p>
    <w:p w:rsidR="00E16E3E" w:rsidRPr="009D7838" w:rsidRDefault="00E16E3E" w:rsidP="00E16E3E">
      <w:pPr>
        <w:pStyle w:val="a3"/>
        <w:ind w:left="1440"/>
        <w:jc w:val="both"/>
        <w:rPr>
          <w:b/>
          <w:sz w:val="72"/>
        </w:rPr>
      </w:pPr>
    </w:p>
    <w:sectPr w:rsidR="00E16E3E" w:rsidRPr="009D7838" w:rsidSect="008F22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500C"/>
    <w:multiLevelType w:val="hybridMultilevel"/>
    <w:tmpl w:val="48C4DADC"/>
    <w:lvl w:ilvl="0" w:tplc="0B041CC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232"/>
    <w:rsid w:val="00046AF8"/>
    <w:rsid w:val="001368AD"/>
    <w:rsid w:val="00157C4E"/>
    <w:rsid w:val="001D6B92"/>
    <w:rsid w:val="00211494"/>
    <w:rsid w:val="00497506"/>
    <w:rsid w:val="004C18F9"/>
    <w:rsid w:val="00606CD5"/>
    <w:rsid w:val="006D432F"/>
    <w:rsid w:val="00751887"/>
    <w:rsid w:val="007C5213"/>
    <w:rsid w:val="008F2232"/>
    <w:rsid w:val="009022DC"/>
    <w:rsid w:val="009D7838"/>
    <w:rsid w:val="00A13A09"/>
    <w:rsid w:val="00AB5064"/>
    <w:rsid w:val="00B13DF2"/>
    <w:rsid w:val="00E16E3E"/>
    <w:rsid w:val="00E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A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06C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29">
          <w:marLeft w:val="0"/>
          <w:marRight w:val="0"/>
          <w:marTop w:val="75"/>
          <w:marBottom w:val="75"/>
          <w:divBdr>
            <w:top w:val="none" w:sz="0" w:space="0" w:color="auto"/>
            <w:left w:val="dotted" w:sz="6" w:space="0" w:color="000000"/>
            <w:bottom w:val="dotted" w:sz="6" w:space="0" w:color="000000"/>
            <w:right w:val="none" w:sz="0" w:space="0" w:color="auto"/>
          </w:divBdr>
          <w:divsChild>
            <w:div w:id="18872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7600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97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70614">
          <w:marLeft w:val="0"/>
          <w:marRight w:val="0"/>
          <w:marTop w:val="75"/>
          <w:marBottom w:val="75"/>
          <w:divBdr>
            <w:top w:val="none" w:sz="0" w:space="0" w:color="auto"/>
            <w:left w:val="dotted" w:sz="6" w:space="0" w:color="000000"/>
            <w:bottom w:val="dotted" w:sz="6" w:space="0" w:color="000000"/>
            <w:right w:val="none" w:sz="0" w:space="0" w:color="auto"/>
          </w:divBdr>
          <w:divsChild>
            <w:div w:id="18326039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7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3277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09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293">
          <w:marLeft w:val="0"/>
          <w:marRight w:val="0"/>
          <w:marTop w:val="75"/>
          <w:marBottom w:val="75"/>
          <w:divBdr>
            <w:top w:val="none" w:sz="0" w:space="0" w:color="auto"/>
            <w:left w:val="dotted" w:sz="6" w:space="0" w:color="000000"/>
            <w:bottom w:val="dotted" w:sz="6" w:space="0" w:color="000000"/>
            <w:right w:val="none" w:sz="0" w:space="0" w:color="auto"/>
          </w:divBdr>
          <w:divsChild>
            <w:div w:id="2915249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341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wisdoms.ru/biografiya_russo.html" TargetMode="External"/><Relationship Id="rId18" Type="http://schemas.openxmlformats.org/officeDocument/2006/relationships/hyperlink" Target="http://www.wisdoms.ru/biografiya_yan_komenskiy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wisdoms.ru/biografiya_pliniy_mladshiy.html" TargetMode="External"/><Relationship Id="rId17" Type="http://schemas.openxmlformats.org/officeDocument/2006/relationships/hyperlink" Target="http://www.wisdoms.ru/biografiya_vasiliy_makedonyan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sdoms.ru/biografiya_seneka.html" TargetMode="External"/><Relationship Id="rId20" Type="http://schemas.openxmlformats.org/officeDocument/2006/relationships/hyperlink" Target="http://www.wisdoms.ru/biografiya_yan_komenskiy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isdoms.ru/biografiya_rene_dekart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wisdoms.ru/biografiya_genri_toro.html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wisdoms.ru/biografiya_lope_veg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wisdoms.ru/biografiya_georg_lihtenberg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учитель</cp:lastModifiedBy>
  <cp:revision>30</cp:revision>
  <dcterms:created xsi:type="dcterms:W3CDTF">2017-11-23T07:51:00Z</dcterms:created>
  <dcterms:modified xsi:type="dcterms:W3CDTF">2017-12-14T06:34:00Z</dcterms:modified>
</cp:coreProperties>
</file>